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1A72F">
      <w:pPr>
        <w:rPr>
          <w:rFonts w:hint="default" w:ascii="Times New Roman" w:hAnsi="Times New Roman" w:eastAsia="华文中宋" w:cs="Times New Roman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eastAsia="华文中宋" w:cs="Times New Roman"/>
          <w:b/>
          <w:bCs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华文中宋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/>
          <w:bCs/>
          <w:sz w:val="24"/>
          <w:szCs w:val="24"/>
          <w:lang w:val="en-US" w:eastAsia="zh-CN"/>
        </w:rPr>
        <w:t>：</w:t>
      </w:r>
    </w:p>
    <w:p w14:paraId="642EC029">
      <w:pPr>
        <w:spacing w:beforeLines="0" w:afterLines="0"/>
        <w:jc w:val="center"/>
        <w:rPr>
          <w:rFonts w:hint="default" w:ascii="Times New Roman" w:hAnsi="Times New Roman" w:eastAsia="华文中宋" w:cs="Times New Roman"/>
          <w:sz w:val="28"/>
          <w:szCs w:val="28"/>
        </w:rPr>
      </w:pPr>
      <w:r>
        <w:rPr>
          <w:rFonts w:hint="default" w:ascii="Times New Roman" w:hAnsi="Times New Roman" w:eastAsia="华文中宋" w:cs="Times New Roman"/>
          <w:b/>
          <w:bCs/>
          <w:sz w:val="28"/>
          <w:szCs w:val="28"/>
        </w:rPr>
        <w:t>创新药临床试验审评审批“30</w:t>
      </w:r>
      <w:r>
        <w:rPr>
          <w:rFonts w:hint="eastAsia" w:ascii="Times New Roman" w:hAnsi="Times New Roman" w:eastAsia="华文中宋" w:cs="Times New Roman"/>
          <w:b/>
          <w:bCs/>
          <w:sz w:val="28"/>
          <w:szCs w:val="28"/>
          <w:lang w:val="en-US" w:eastAsia="zh-CN"/>
        </w:rPr>
        <w:t>日通道</w:t>
      </w:r>
      <w:r>
        <w:rPr>
          <w:rFonts w:hint="default" w:ascii="Times New Roman" w:hAnsi="Times New Roman" w:eastAsia="华文中宋" w:cs="Times New Roman"/>
          <w:b/>
          <w:bCs/>
          <w:sz w:val="28"/>
          <w:szCs w:val="28"/>
        </w:rPr>
        <w:t>”项目加速审批受理单</w:t>
      </w:r>
    </w:p>
    <w:bookmarkEnd w:id="0"/>
    <w:p w14:paraId="14DD8D44">
      <w:pPr>
        <w:spacing w:beforeLines="0" w:afterLines="0"/>
        <w:rPr>
          <w:rFonts w:hint="default" w:ascii="Times New Roman" w:hAnsi="Times New Roman" w:cs="Times New Roman"/>
          <w:sz w:val="22"/>
          <w:szCs w:val="28"/>
        </w:rPr>
      </w:pPr>
    </w:p>
    <w:tbl>
      <w:tblPr>
        <w:tblStyle w:val="8"/>
        <w:tblW w:w="499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6509"/>
      </w:tblGrid>
      <w:tr w14:paraId="0DAF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44A32F9">
            <w:pPr>
              <w:spacing w:beforeLines="0" w:afterLines="0"/>
              <w:ind w:firstLine="480" w:firstLineChars="200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现有一项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临床试验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拟在我院进行，试验题目为：</w:t>
            </w:r>
          </w:p>
          <w:p w14:paraId="59534E10">
            <w:pPr>
              <w:spacing w:beforeLines="0" w:afterLines="0"/>
              <w:ind w:firstLine="480" w:firstLineChars="200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 xml:space="preserve">                                                                             </w:t>
            </w:r>
          </w:p>
          <w:p w14:paraId="37DFF48A">
            <w:pPr>
              <w:spacing w:beforeLines="0" w:afterLines="0" w:line="360" w:lineRule="auto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3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u w:val="single"/>
                <w:lang w:val="en-US" w:eastAsia="zh-CN"/>
              </w:rPr>
              <w:t xml:space="preserve">                                                              </w:t>
            </w:r>
          </w:p>
          <w:p w14:paraId="6F82BCD5">
            <w:pPr>
              <w:spacing w:beforeLines="0" w:afterLines="0" w:line="360" w:lineRule="auto"/>
              <w:ind w:firstLine="480" w:firstLineChars="200"/>
              <w:rPr>
                <w:rFonts w:hint="eastAsia" w:ascii="Times New Roman" w:hAnsi="Times New Roman" w:eastAsia="仿宋" w:cs="Times New Roman"/>
                <w:sz w:val="24"/>
                <w:szCs w:val="3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u w:val="single"/>
                <w:lang w:val="en-US" w:eastAsia="zh-CN"/>
              </w:rPr>
              <w:t xml:space="preserve">                                                              </w:t>
            </w:r>
          </w:p>
          <w:p w14:paraId="0A07857C">
            <w:pPr>
              <w:spacing w:beforeLines="0" w:afterLines="0" w:line="360" w:lineRule="auto"/>
              <w:ind w:firstLine="480" w:firstLineChars="200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u w:val="single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 xml:space="preserve">             </w:t>
            </w:r>
          </w:p>
          <w:p w14:paraId="143589D5">
            <w:pPr>
              <w:spacing w:beforeLines="0" w:afterLines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</w:p>
          <w:p w14:paraId="46A252B9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仿宋" w:cs="Times New Roman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该临床试验已进入我院“加速审批”受理阶段，后续全流程审查工作将予以优先排布、高效推进。</w:t>
            </w:r>
          </w:p>
          <w:p w14:paraId="41BE11DC">
            <w:pPr>
              <w:spacing w:beforeLines="0" w:afterLines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  <w:p w14:paraId="36B6EB95">
            <w:pPr>
              <w:spacing w:beforeLines="0" w:afterLines="0"/>
              <w:ind w:firstLine="480" w:firstLineChars="200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 xml:space="preserve">                                         机构盖章：  </w:t>
            </w:r>
          </w:p>
          <w:p w14:paraId="471B0782">
            <w:pPr>
              <w:spacing w:beforeLines="0" w:afterLines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  <w:p w14:paraId="04EB8235">
            <w:pPr>
              <w:spacing w:beforeLines="0" w:afterLines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 xml:space="preserve">                                         日期：     年   月   日          </w:t>
            </w:r>
          </w:p>
          <w:p w14:paraId="2E2AC4EE">
            <w:pPr>
              <w:spacing w:beforeLines="0" w:afterLines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</w:tr>
      <w:tr w14:paraId="1343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E21C">
            <w:pPr>
              <w:spacing w:beforeLines="0" w:afterLines="0"/>
              <w:jc w:val="righ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申办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eastAsia="zh-CN"/>
              </w:rPr>
              <w:t>：</w:t>
            </w:r>
          </w:p>
        </w:tc>
        <w:tc>
          <w:tcPr>
            <w:tcW w:w="3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E35D">
            <w:pPr>
              <w:spacing w:beforeLines="0" w:afterLines="0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24F8E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51D1">
            <w:pPr>
              <w:spacing w:beforeLines="0" w:afterLines="0"/>
              <w:jc w:val="right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CRO（如适用）：</w:t>
            </w:r>
          </w:p>
        </w:tc>
        <w:tc>
          <w:tcPr>
            <w:tcW w:w="3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9C6F">
            <w:pPr>
              <w:spacing w:beforeLines="0" w:afterLines="0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0D4F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DB7A">
            <w:pPr>
              <w:spacing w:beforeLines="0" w:afterLines="0"/>
              <w:jc w:val="righ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专业组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eastAsia="zh-CN"/>
              </w:rPr>
              <w:t>：</w:t>
            </w:r>
          </w:p>
        </w:tc>
        <w:tc>
          <w:tcPr>
            <w:tcW w:w="3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CE0D">
            <w:pPr>
              <w:spacing w:beforeLines="0" w:afterLines="0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2724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A019">
            <w:pPr>
              <w:spacing w:beforeLines="0" w:afterLines="0"/>
              <w:jc w:val="right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主要研究者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PI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eastAsia="zh-CN"/>
              </w:rPr>
              <w:t>）：</w:t>
            </w:r>
          </w:p>
        </w:tc>
        <w:tc>
          <w:tcPr>
            <w:tcW w:w="3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292F">
            <w:pPr>
              <w:spacing w:beforeLines="0" w:afterLines="0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1E92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1031">
            <w:pPr>
              <w:spacing w:beforeLines="0" w:afterLines="0"/>
              <w:jc w:val="right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备注：</w:t>
            </w:r>
          </w:p>
        </w:tc>
        <w:tc>
          <w:tcPr>
            <w:tcW w:w="3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6C3A">
            <w:pPr>
              <w:spacing w:beforeLines="0" w:afterLines="0"/>
              <w:ind w:firstLine="480" w:firstLineChars="200"/>
              <w:jc w:val="both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  <w:p w14:paraId="62FB2EF2">
            <w:pPr>
              <w:spacing w:beforeLines="0" w:afterLines="0"/>
              <w:ind w:firstLine="480" w:firstLineChars="200"/>
              <w:jc w:val="both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</w:p>
        </w:tc>
      </w:tr>
    </w:tbl>
    <w:p w14:paraId="1E99B8E4">
      <w:pPr>
        <w:spacing w:beforeLines="0" w:afterLines="0"/>
        <w:ind w:firstLine="480" w:firstLineChars="200"/>
        <w:rPr>
          <w:rFonts w:hint="default" w:ascii="Times New Roman" w:hAnsi="Times New Roman" w:eastAsia="仿宋" w:cs="Times New Roman"/>
          <w:sz w:val="24"/>
          <w:szCs w:val="32"/>
        </w:rPr>
      </w:pPr>
      <w:r>
        <w:rPr>
          <w:rFonts w:hint="default" w:ascii="Times New Roman" w:hAnsi="Times New Roman" w:eastAsia="仿宋" w:cs="Times New Roman"/>
          <w:sz w:val="24"/>
          <w:szCs w:val="32"/>
        </w:rPr>
        <w:t xml:space="preserve">                                           </w:t>
      </w:r>
    </w:p>
    <w:p w14:paraId="47E777DC">
      <w:pPr>
        <w:spacing w:beforeLines="0" w:afterLines="0"/>
        <w:ind w:firstLine="480" w:firstLineChars="200"/>
        <w:rPr>
          <w:rFonts w:hint="default" w:ascii="Times New Roman" w:hAnsi="Times New Roman" w:eastAsia="仿宋" w:cs="Times New Roman"/>
          <w:sz w:val="24"/>
          <w:szCs w:val="32"/>
        </w:rPr>
      </w:pPr>
    </w:p>
    <w:p w14:paraId="3F04BF47">
      <w:pPr>
        <w:spacing w:beforeLines="0" w:afterLines="0"/>
        <w:ind w:firstLine="480" w:firstLineChars="200"/>
        <w:rPr>
          <w:rFonts w:hint="default" w:ascii="Times New Roman" w:hAnsi="Times New Roman" w:eastAsia="仿宋" w:cs="Times New Roman"/>
          <w:sz w:val="24"/>
          <w:szCs w:val="32"/>
        </w:rPr>
      </w:pPr>
    </w:p>
    <w:p w14:paraId="71F31753">
      <w:pPr>
        <w:spacing w:beforeLines="0" w:afterLines="0"/>
        <w:ind w:firstLine="480" w:firstLineChars="200"/>
        <w:rPr>
          <w:rFonts w:hint="default" w:ascii="Times New Roman" w:hAnsi="Times New Roman" w:eastAsia="仿宋" w:cs="Times New Roman"/>
          <w:sz w:val="24"/>
          <w:szCs w:val="32"/>
        </w:rPr>
      </w:pPr>
    </w:p>
    <w:p w14:paraId="179AE190">
      <w:pPr>
        <w:spacing w:beforeLines="0" w:afterLines="0"/>
        <w:ind w:firstLine="480" w:firstLineChars="200"/>
        <w:rPr>
          <w:rFonts w:hint="default" w:ascii="Times New Roman" w:hAnsi="Times New Roman" w:eastAsia="仿宋" w:cs="Times New Roman"/>
          <w:sz w:val="24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E82E3">
    <w:pPr>
      <w:spacing w:beforeLines="-2147483648" w:afterLines="-2147483648"/>
      <w:rPr>
        <w:rFonts w:hint="eastAsia" w:ascii="Times New Roman" w:hAnsi="Times New Roman" w:eastAsia="等线" w:cs="Times New Roman"/>
        <w:lang w:val="en-US" w:eastAsia="zh-CN"/>
      </w:rPr>
    </w:pPr>
    <w:r>
      <w:rPr>
        <w:rFonts w:hint="default" w:ascii="Times New Roman" w:hAnsi="Times New Roman" w:eastAsia="等线" w:cs="Times New Roman"/>
        <w:i w:val="0"/>
        <w:iCs w:val="0"/>
        <w:sz w:val="18"/>
        <w:szCs w:val="18"/>
        <w:u w:val="none"/>
        <w:lang w:val="en-US" w:eastAsia="zh-CN"/>
      </w:rPr>
      <w:t>文件编号：GCC3-TM</w:t>
    </w:r>
    <w:r>
      <w:rPr>
        <w:rFonts w:hint="eastAsia" w:ascii="Times New Roman" w:hAnsi="Times New Roman" w:eastAsia="等线" w:cs="Times New Roman"/>
        <w:i w:val="0"/>
        <w:iCs w:val="0"/>
        <w:sz w:val="18"/>
        <w:szCs w:val="18"/>
        <w:u w:val="none"/>
        <w:lang w:val="en-US" w:eastAsia="zh-CN"/>
      </w:rPr>
      <w:t>15</w:t>
    </w:r>
    <w:r>
      <w:rPr>
        <w:rFonts w:hint="default" w:ascii="Times New Roman" w:hAnsi="Times New Roman" w:eastAsia="等线" w:cs="Times New Roman"/>
        <w:i w:val="0"/>
        <w:iCs w:val="0"/>
        <w:sz w:val="18"/>
        <w:szCs w:val="18"/>
        <w:u w:val="none"/>
        <w:lang w:val="en-US" w:eastAsia="zh-CN"/>
      </w:rPr>
      <w:t>-SOP-SD0</w:t>
    </w:r>
    <w:r>
      <w:rPr>
        <w:rFonts w:hint="eastAsia" w:ascii="Times New Roman" w:hAnsi="Times New Roman" w:eastAsia="等线" w:cs="Times New Roman"/>
        <w:i w:val="0"/>
        <w:iCs w:val="0"/>
        <w:sz w:val="18"/>
        <w:szCs w:val="18"/>
        <w:u w:val="none"/>
        <w:lang w:val="en-US" w:eastAsia="zh-CN"/>
      </w:rPr>
      <w:t>2</w:t>
    </w:r>
    <w:r>
      <w:rPr>
        <w:rFonts w:hint="default" w:ascii="Times New Roman" w:hAnsi="Times New Roman" w:eastAsia="等线" w:cs="Times New Roman"/>
        <w:i w:val="0"/>
        <w:iCs w:val="0"/>
        <w:sz w:val="18"/>
        <w:szCs w:val="18"/>
        <w:u w:val="none"/>
        <w:lang w:val="en-US" w:eastAsia="zh-CN"/>
      </w:rPr>
      <w:t>，版本号：1.</w:t>
    </w:r>
    <w:r>
      <w:rPr>
        <w:rFonts w:hint="default" w:ascii="Times New Roman" w:hAnsi="Times New Roman" w:eastAsia="等线" w:cs="Times New Roman"/>
        <w:i w:val="0"/>
        <w:iCs w:val="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7A9E2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67A9E2"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等线" w:cs="Times New Roman"/>
        <w:i w:val="0"/>
        <w:iCs w:val="0"/>
        <w:sz w:val="18"/>
        <w:szCs w:val="18"/>
        <w:u w:val="none"/>
        <w:lang w:val="en-US" w:eastAsia="zh-CN"/>
      </w:rPr>
      <w:t>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C557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1F8B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F2CFE">
    <w:pPr>
      <w:pStyle w:val="5"/>
      <w:pBdr>
        <w:bottom w:val="single" w:color="auto" w:sz="4" w:space="1"/>
      </w:pBdr>
      <w:jc w:val="distribute"/>
      <w:rPr>
        <w:rFonts w:hint="eastAsia" w:ascii="等线" w:hAnsi="等线" w:eastAsia="等线" w:cs="等线"/>
        <w:lang w:val="en-US" w:eastAsia="zh-CN"/>
      </w:rPr>
    </w:pPr>
    <w:r>
      <w:rPr>
        <w:rFonts w:hint="eastAsia" w:ascii="等线" w:hAnsi="等线" w:eastAsia="等线" w:cs="等线"/>
        <w:lang w:val="en-US" w:eastAsia="zh-CN"/>
      </w:rPr>
      <w:t xml:space="preserve">上海高博肿瘤医院  </w:t>
    </w:r>
    <w:r>
      <w:rPr>
        <w:rFonts w:hint="eastAsia"/>
        <w:lang w:val="en-US" w:eastAsia="zh-CN"/>
      </w:rPr>
      <w:t xml:space="preserve">                            </w:t>
    </w:r>
    <w:r>
      <w:rPr>
        <w:rFonts w:hint="eastAsia" w:ascii="等线" w:hAnsi="等线" w:eastAsia="等线" w:cs="等线"/>
        <w:lang w:val="en-US" w:eastAsia="zh-CN"/>
      </w:rPr>
      <w:t>国家创新药审评审批“30日通道”立项启动流程的SOP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7648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87B8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OGVkODkxN2M5OGY3OGY3Njg0NTA2NzljYzA5NWEifQ=="/>
  </w:docVars>
  <w:rsids>
    <w:rsidRoot w:val="00DA42F2"/>
    <w:rsid w:val="00075128"/>
    <w:rsid w:val="001A0955"/>
    <w:rsid w:val="00496664"/>
    <w:rsid w:val="008E1663"/>
    <w:rsid w:val="00963EEE"/>
    <w:rsid w:val="009B317F"/>
    <w:rsid w:val="00AD77D0"/>
    <w:rsid w:val="00D52FFC"/>
    <w:rsid w:val="00DA42F2"/>
    <w:rsid w:val="00DC5C7D"/>
    <w:rsid w:val="00EA233A"/>
    <w:rsid w:val="00EB295D"/>
    <w:rsid w:val="07A5493D"/>
    <w:rsid w:val="08A233F6"/>
    <w:rsid w:val="0C004020"/>
    <w:rsid w:val="12EB21BC"/>
    <w:rsid w:val="14BD1C73"/>
    <w:rsid w:val="16BC1BDB"/>
    <w:rsid w:val="1A864A2A"/>
    <w:rsid w:val="1EA71349"/>
    <w:rsid w:val="1FD57FB1"/>
    <w:rsid w:val="20052118"/>
    <w:rsid w:val="21162BFA"/>
    <w:rsid w:val="21F82C21"/>
    <w:rsid w:val="24F51232"/>
    <w:rsid w:val="287914BD"/>
    <w:rsid w:val="28CD5F1A"/>
    <w:rsid w:val="2A427C64"/>
    <w:rsid w:val="2B124D07"/>
    <w:rsid w:val="2D8C7421"/>
    <w:rsid w:val="2F0F735E"/>
    <w:rsid w:val="30F027A5"/>
    <w:rsid w:val="32CE5FF6"/>
    <w:rsid w:val="349F3020"/>
    <w:rsid w:val="367827F5"/>
    <w:rsid w:val="37F4290C"/>
    <w:rsid w:val="391D07F7"/>
    <w:rsid w:val="41492488"/>
    <w:rsid w:val="430655FC"/>
    <w:rsid w:val="43417FFF"/>
    <w:rsid w:val="443666FE"/>
    <w:rsid w:val="4484172B"/>
    <w:rsid w:val="457263BF"/>
    <w:rsid w:val="458F4B85"/>
    <w:rsid w:val="48761858"/>
    <w:rsid w:val="49811E25"/>
    <w:rsid w:val="55E169FE"/>
    <w:rsid w:val="58DB4D88"/>
    <w:rsid w:val="59412B1D"/>
    <w:rsid w:val="5A396081"/>
    <w:rsid w:val="5A6E45B7"/>
    <w:rsid w:val="5BF26FE5"/>
    <w:rsid w:val="6474119D"/>
    <w:rsid w:val="676B3A19"/>
    <w:rsid w:val="679A2B84"/>
    <w:rsid w:val="6883632D"/>
    <w:rsid w:val="6A5E4087"/>
    <w:rsid w:val="6C416E11"/>
    <w:rsid w:val="6C5669D0"/>
    <w:rsid w:val="6D107750"/>
    <w:rsid w:val="6E05302D"/>
    <w:rsid w:val="6F20011E"/>
    <w:rsid w:val="6F9D7B8A"/>
    <w:rsid w:val="726D75F5"/>
    <w:rsid w:val="77FA6D9F"/>
    <w:rsid w:val="783520B1"/>
    <w:rsid w:val="791D3325"/>
    <w:rsid w:val="7C861725"/>
    <w:rsid w:val="7D7D46C9"/>
    <w:rsid w:val="7D812D5F"/>
    <w:rsid w:val="7E123D34"/>
    <w:rsid w:val="9CEF1D1C"/>
    <w:rsid w:val="F7FFEAD6"/>
    <w:rsid w:val="FFEB4051"/>
    <w:rsid w:val="FFFEB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　</Company>
  <Pages>1</Pages>
  <Words>131</Words>
  <Characters>136</Characters>
  <Lines>1</Lines>
  <Paragraphs>1</Paragraphs>
  <TotalTime>0</TotalTime>
  <ScaleCrop>false</ScaleCrop>
  <LinksUpToDate>false</LinksUpToDate>
  <CharactersWithSpaces>560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2011-06-23T08:09:00Z</dcterms:created>
  <dc:creator>starcraft</dc:creator>
  <cp:lastModifiedBy>桃乐丝</cp:lastModifiedBy>
  <cp:lastPrinted>2024-08-06T00:50:00Z</cp:lastPrinted>
  <dcterms:modified xsi:type="dcterms:W3CDTF">2025-12-15T01:37:33Z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24B7968EE7D64E7DAD3D1A2B32D46D94_13</vt:lpwstr>
  </property>
  <property fmtid="{D5CDD505-2E9C-101B-9397-08002B2CF9AE}" pid="4" name="KSOTemplateDocerSaveRecord">
    <vt:lpwstr>eyJoZGlkIjoiMTkyOGVkODkxN2M5OGY3OGY3Njg0NTA2NzljYzA5NWEiLCJ1c2VySWQiOiIzODA4Nzk3NTMifQ==</vt:lpwstr>
  </property>
</Properties>
</file>